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D6" w:rsidRDefault="00CB4D9B" w:rsidP="00CB4D9B">
      <w:pPr>
        <w:jc w:val="center"/>
        <w:rPr>
          <w:b/>
          <w:sz w:val="28"/>
          <w:szCs w:val="28"/>
          <w:u w:val="single"/>
        </w:rPr>
      </w:pPr>
      <w:r w:rsidRPr="00CB4D9B">
        <w:rPr>
          <w:b/>
          <w:sz w:val="28"/>
          <w:szCs w:val="28"/>
          <w:u w:val="single"/>
        </w:rPr>
        <w:t>GUIDELINES TO APPLY THE DEPROMA LAZUREX LIE DE VIN BARREL STAIN</w:t>
      </w:r>
    </w:p>
    <w:p w:rsidR="00CB4D9B" w:rsidRDefault="00CB4D9B">
      <w:pPr>
        <w:rPr>
          <w:b/>
          <w:sz w:val="28"/>
          <w:szCs w:val="28"/>
          <w:u w:val="single"/>
        </w:rPr>
      </w:pPr>
    </w:p>
    <w:p w:rsidR="00CB4D9B" w:rsidRPr="00CB4D9B" w:rsidRDefault="00CB4D9B" w:rsidP="00CB4D9B">
      <w:pPr>
        <w:numPr>
          <w:ilvl w:val="0"/>
          <w:numId w:val="1"/>
        </w:numPr>
        <w:spacing w:after="0" w:line="240" w:lineRule="auto"/>
        <w:rPr>
          <w:rFonts w:eastAsia="Times New Roman"/>
          <w:b/>
          <w:i/>
          <w:sz w:val="24"/>
          <w:szCs w:val="24"/>
        </w:rPr>
      </w:pPr>
      <w:r w:rsidRPr="00CB4D9B">
        <w:rPr>
          <w:rFonts w:eastAsia="Times New Roman"/>
          <w:b/>
          <w:i/>
          <w:sz w:val="24"/>
          <w:szCs w:val="24"/>
        </w:rPr>
        <w:t>Will it stain concrete floors? If so, what’s the best way to remove the stains?</w:t>
      </w:r>
    </w:p>
    <w:p w:rsidR="00CB4D9B" w:rsidRPr="00CB4D9B" w:rsidRDefault="00CB4D9B" w:rsidP="00CB4D9B">
      <w:pPr>
        <w:spacing w:after="0" w:line="240" w:lineRule="auto"/>
        <w:ind w:left="720"/>
        <w:rPr>
          <w:rFonts w:eastAsia="Times New Roman"/>
          <w:sz w:val="24"/>
          <w:szCs w:val="24"/>
        </w:rPr>
      </w:pPr>
    </w:p>
    <w:p w:rsidR="00CB4D9B" w:rsidRPr="00CB4D9B" w:rsidRDefault="00CB4D9B" w:rsidP="00CB4D9B">
      <w:pPr>
        <w:pStyle w:val="ListParagraph"/>
        <w:rPr>
          <w:sz w:val="24"/>
          <w:szCs w:val="24"/>
        </w:rPr>
      </w:pPr>
      <w:r w:rsidRPr="00CB4D9B">
        <w:rPr>
          <w:sz w:val="24"/>
          <w:szCs w:val="24"/>
        </w:rPr>
        <w:t>This product is water based and would be easy to clean up if</w:t>
      </w:r>
      <w:r>
        <w:rPr>
          <w:sz w:val="24"/>
          <w:szCs w:val="24"/>
        </w:rPr>
        <w:t xml:space="preserve"> it is wet. If it</w:t>
      </w:r>
      <w:r w:rsidRPr="00CB4D9B">
        <w:rPr>
          <w:sz w:val="24"/>
          <w:szCs w:val="24"/>
        </w:rPr>
        <w:t xml:space="preserve"> is dry, it would depend on the floor’s concrete porosity: If it is slick, a wet sponge will suffice, if porous one needs to dilute the product with water and try to collect it before it is absorbed on the floor. If you do not intend to clean up the porous floor afterwards, it might be a clever idea to protect the floor beforehand.</w:t>
      </w:r>
    </w:p>
    <w:p w:rsidR="00CB4D9B" w:rsidRPr="00CB4D9B" w:rsidRDefault="00CB4D9B" w:rsidP="00CB4D9B">
      <w:pPr>
        <w:ind w:left="708"/>
        <w:rPr>
          <w:sz w:val="24"/>
          <w:szCs w:val="24"/>
        </w:rPr>
      </w:pPr>
    </w:p>
    <w:p w:rsidR="00CB4D9B" w:rsidRDefault="00CB4D9B" w:rsidP="00CB4D9B">
      <w:pPr>
        <w:numPr>
          <w:ilvl w:val="0"/>
          <w:numId w:val="1"/>
        </w:numPr>
        <w:spacing w:after="0" w:line="240" w:lineRule="auto"/>
        <w:rPr>
          <w:rFonts w:eastAsia="Times New Roman"/>
          <w:b/>
          <w:i/>
          <w:sz w:val="24"/>
          <w:szCs w:val="24"/>
        </w:rPr>
      </w:pPr>
      <w:r w:rsidRPr="00CB4D9B">
        <w:rPr>
          <w:rFonts w:eastAsia="Times New Roman"/>
          <w:b/>
          <w:i/>
          <w:sz w:val="24"/>
          <w:szCs w:val="24"/>
        </w:rPr>
        <w:t>Does it come off around the bung-hole if you steam the barrel?</w:t>
      </w:r>
    </w:p>
    <w:p w:rsidR="00CB4D9B" w:rsidRPr="00CB4D9B" w:rsidRDefault="00CB4D9B" w:rsidP="00DD001B">
      <w:pPr>
        <w:spacing w:after="0" w:line="240" w:lineRule="auto"/>
        <w:ind w:left="720"/>
        <w:rPr>
          <w:rFonts w:eastAsia="Times New Roman"/>
          <w:b/>
          <w:i/>
          <w:sz w:val="24"/>
          <w:szCs w:val="24"/>
        </w:rPr>
      </w:pPr>
    </w:p>
    <w:p w:rsidR="00CB4D9B" w:rsidRPr="00CB4D9B" w:rsidRDefault="00CB4D9B" w:rsidP="00CB4D9B">
      <w:pPr>
        <w:pStyle w:val="ListParagraph"/>
        <w:rPr>
          <w:sz w:val="24"/>
          <w:szCs w:val="24"/>
        </w:rPr>
      </w:pPr>
      <w:r w:rsidRPr="00CB4D9B">
        <w:rPr>
          <w:sz w:val="24"/>
          <w:szCs w:val="24"/>
        </w:rPr>
        <w:t xml:space="preserve">The </w:t>
      </w:r>
      <w:proofErr w:type="spellStart"/>
      <w:r w:rsidRPr="00CB4D9B">
        <w:rPr>
          <w:sz w:val="24"/>
          <w:szCs w:val="24"/>
        </w:rPr>
        <w:t>Lazurex</w:t>
      </w:r>
      <w:proofErr w:type="spellEnd"/>
      <w:r w:rsidRPr="00CB4D9B">
        <w:rPr>
          <w:sz w:val="24"/>
          <w:szCs w:val="24"/>
        </w:rPr>
        <w:t xml:space="preserve"> is naturally absorbed by the wood. There should be not issue with steam.</w:t>
      </w:r>
    </w:p>
    <w:p w:rsidR="00CB4D9B" w:rsidRPr="00CB4D9B" w:rsidRDefault="00CB4D9B" w:rsidP="00CB4D9B">
      <w:pPr>
        <w:ind w:left="708"/>
        <w:rPr>
          <w:sz w:val="24"/>
          <w:szCs w:val="24"/>
        </w:rPr>
      </w:pPr>
      <w:bookmarkStart w:id="0" w:name="_GoBack"/>
      <w:bookmarkEnd w:id="0"/>
    </w:p>
    <w:p w:rsidR="00CB4D9B" w:rsidRDefault="00CB4D9B" w:rsidP="00CB4D9B">
      <w:pPr>
        <w:numPr>
          <w:ilvl w:val="0"/>
          <w:numId w:val="1"/>
        </w:numPr>
        <w:spacing w:after="0" w:line="240" w:lineRule="auto"/>
        <w:rPr>
          <w:rFonts w:eastAsia="Times New Roman"/>
          <w:b/>
          <w:i/>
          <w:sz w:val="24"/>
          <w:szCs w:val="24"/>
        </w:rPr>
      </w:pPr>
      <w:r w:rsidRPr="00CB4D9B">
        <w:rPr>
          <w:rFonts w:eastAsia="Times New Roman"/>
          <w:b/>
          <w:i/>
          <w:sz w:val="24"/>
          <w:szCs w:val="24"/>
        </w:rPr>
        <w:t>Use a foam brush to apply? Or a sponge?</w:t>
      </w:r>
    </w:p>
    <w:p w:rsidR="00CB4D9B" w:rsidRPr="00CB4D9B" w:rsidRDefault="00CB4D9B" w:rsidP="00DD001B">
      <w:pPr>
        <w:spacing w:after="0" w:line="240" w:lineRule="auto"/>
        <w:ind w:left="720"/>
        <w:rPr>
          <w:rFonts w:eastAsia="Times New Roman"/>
          <w:b/>
          <w:i/>
          <w:sz w:val="24"/>
          <w:szCs w:val="24"/>
        </w:rPr>
      </w:pPr>
    </w:p>
    <w:p w:rsidR="00CB4D9B" w:rsidRPr="00CB4D9B" w:rsidRDefault="00CB4D9B" w:rsidP="00CB4D9B">
      <w:pPr>
        <w:pStyle w:val="ListParagraph"/>
        <w:rPr>
          <w:sz w:val="24"/>
          <w:szCs w:val="24"/>
        </w:rPr>
      </w:pPr>
      <w:r w:rsidRPr="00CB4D9B">
        <w:rPr>
          <w:sz w:val="24"/>
          <w:szCs w:val="24"/>
        </w:rPr>
        <w:t>It is best to apply it with a wide and flat</w:t>
      </w:r>
      <w:r>
        <w:rPr>
          <w:sz w:val="24"/>
          <w:szCs w:val="24"/>
        </w:rPr>
        <w:t xml:space="preserve"> bristle</w:t>
      </w:r>
      <w:r w:rsidRPr="00CB4D9B">
        <w:rPr>
          <w:sz w:val="24"/>
          <w:szCs w:val="24"/>
        </w:rPr>
        <w:t xml:space="preserve"> brush. The gel </w:t>
      </w:r>
      <w:proofErr w:type="spellStart"/>
      <w:r w:rsidRPr="00CB4D9B">
        <w:rPr>
          <w:sz w:val="24"/>
          <w:szCs w:val="24"/>
        </w:rPr>
        <w:t>Lazurex</w:t>
      </w:r>
      <w:proofErr w:type="spellEnd"/>
      <w:r w:rsidRPr="00CB4D9B">
        <w:rPr>
          <w:sz w:val="24"/>
          <w:szCs w:val="24"/>
        </w:rPr>
        <w:t xml:space="preserve"> is difficult to apply with a sponge as it does not penetrate the wood very deep.</w:t>
      </w:r>
    </w:p>
    <w:p w:rsidR="00CB4D9B" w:rsidRPr="00CB4D9B" w:rsidRDefault="00CB4D9B" w:rsidP="00CB4D9B">
      <w:pPr>
        <w:rPr>
          <w:sz w:val="24"/>
          <w:szCs w:val="24"/>
        </w:rPr>
      </w:pPr>
    </w:p>
    <w:p w:rsidR="00CB4D9B" w:rsidRDefault="00CB4D9B" w:rsidP="00CB4D9B">
      <w:pPr>
        <w:numPr>
          <w:ilvl w:val="0"/>
          <w:numId w:val="1"/>
        </w:numPr>
        <w:spacing w:after="0" w:line="240" w:lineRule="auto"/>
        <w:rPr>
          <w:rFonts w:eastAsia="Times New Roman"/>
          <w:b/>
          <w:i/>
          <w:sz w:val="24"/>
          <w:szCs w:val="24"/>
        </w:rPr>
      </w:pPr>
      <w:r w:rsidRPr="00CB4D9B">
        <w:rPr>
          <w:rFonts w:eastAsia="Times New Roman"/>
          <w:b/>
          <w:i/>
          <w:sz w:val="24"/>
          <w:szCs w:val="24"/>
        </w:rPr>
        <w:t>Will it resist mold growth better than raw wood?</w:t>
      </w:r>
    </w:p>
    <w:p w:rsidR="00CB4D9B" w:rsidRPr="00CB4D9B" w:rsidRDefault="00CB4D9B" w:rsidP="00DD001B">
      <w:pPr>
        <w:spacing w:after="0" w:line="240" w:lineRule="auto"/>
        <w:ind w:left="720"/>
        <w:rPr>
          <w:rFonts w:eastAsia="Times New Roman"/>
          <w:b/>
          <w:i/>
          <w:sz w:val="24"/>
          <w:szCs w:val="24"/>
        </w:rPr>
      </w:pPr>
    </w:p>
    <w:p w:rsidR="00CB4D9B" w:rsidRPr="00CB4D9B" w:rsidRDefault="00CB4D9B" w:rsidP="00CB4D9B">
      <w:pPr>
        <w:pStyle w:val="ListParagraph"/>
        <w:rPr>
          <w:sz w:val="24"/>
          <w:szCs w:val="24"/>
        </w:rPr>
      </w:pPr>
      <w:r w:rsidRPr="00CB4D9B">
        <w:rPr>
          <w:sz w:val="24"/>
          <w:szCs w:val="24"/>
        </w:rPr>
        <w:t xml:space="preserve">The </w:t>
      </w:r>
      <w:proofErr w:type="spellStart"/>
      <w:r w:rsidRPr="00CB4D9B">
        <w:rPr>
          <w:sz w:val="24"/>
          <w:szCs w:val="24"/>
        </w:rPr>
        <w:t>Lazurex</w:t>
      </w:r>
      <w:proofErr w:type="spellEnd"/>
      <w:r w:rsidRPr="00CB4D9B">
        <w:rPr>
          <w:sz w:val="24"/>
          <w:szCs w:val="24"/>
        </w:rPr>
        <w:t xml:space="preserve"> barrel stain weathers the wood while keeping the gas micro</w:t>
      </w:r>
      <w:r>
        <w:rPr>
          <w:sz w:val="24"/>
          <w:szCs w:val="24"/>
        </w:rPr>
        <w:t xml:space="preserve"> </w:t>
      </w:r>
      <w:r w:rsidRPr="00CB4D9B">
        <w:rPr>
          <w:sz w:val="24"/>
          <w:szCs w:val="24"/>
        </w:rPr>
        <w:t xml:space="preserve">porosity, which limits considerably moldy strains development, especially compared with </w:t>
      </w:r>
      <w:proofErr w:type="spellStart"/>
      <w:r w:rsidRPr="00CB4D9B">
        <w:rPr>
          <w:sz w:val="24"/>
          <w:szCs w:val="24"/>
        </w:rPr>
        <w:t>Vinocolor</w:t>
      </w:r>
      <w:proofErr w:type="spellEnd"/>
      <w:r w:rsidRPr="00CB4D9B">
        <w:rPr>
          <w:sz w:val="24"/>
          <w:szCs w:val="24"/>
        </w:rPr>
        <w:t xml:space="preserve"> (vegetal origin).</w:t>
      </w:r>
    </w:p>
    <w:p w:rsidR="00CB4D9B" w:rsidRPr="00CB4D9B" w:rsidRDefault="00CB4D9B" w:rsidP="00CB4D9B">
      <w:pPr>
        <w:ind w:left="708"/>
        <w:rPr>
          <w:b/>
          <w:bCs/>
          <w:color w:val="0070C0"/>
          <w:sz w:val="24"/>
          <w:szCs w:val="24"/>
        </w:rPr>
      </w:pPr>
    </w:p>
    <w:p w:rsidR="00CB4D9B" w:rsidRDefault="00CB4D9B" w:rsidP="00CB4D9B">
      <w:pPr>
        <w:numPr>
          <w:ilvl w:val="0"/>
          <w:numId w:val="1"/>
        </w:numPr>
        <w:spacing w:after="0" w:line="240" w:lineRule="auto"/>
        <w:rPr>
          <w:rFonts w:eastAsia="Times New Roman"/>
          <w:b/>
          <w:i/>
          <w:sz w:val="24"/>
          <w:szCs w:val="24"/>
        </w:rPr>
      </w:pPr>
      <w:r w:rsidRPr="00CB4D9B">
        <w:rPr>
          <w:rFonts w:eastAsia="Times New Roman"/>
          <w:b/>
          <w:i/>
          <w:sz w:val="24"/>
          <w:szCs w:val="24"/>
        </w:rPr>
        <w:t xml:space="preserve">It mentioned storage for 12 months un-opened. What about storage after opening? Refrigerate? </w:t>
      </w:r>
    </w:p>
    <w:p w:rsidR="00CB4D9B" w:rsidRPr="00CB4D9B" w:rsidRDefault="00CB4D9B" w:rsidP="00CB4D9B">
      <w:pPr>
        <w:spacing w:after="0" w:line="240" w:lineRule="auto"/>
        <w:ind w:left="720"/>
        <w:rPr>
          <w:rFonts w:eastAsia="Times New Roman"/>
          <w:b/>
          <w:i/>
          <w:sz w:val="24"/>
          <w:szCs w:val="24"/>
        </w:rPr>
      </w:pPr>
    </w:p>
    <w:p w:rsidR="00CB4D9B" w:rsidRDefault="00CB4D9B" w:rsidP="00CB4D9B">
      <w:pPr>
        <w:pStyle w:val="ListParagraph"/>
        <w:rPr>
          <w:sz w:val="24"/>
          <w:szCs w:val="24"/>
        </w:rPr>
      </w:pPr>
      <w:r w:rsidRPr="00CB4D9B">
        <w:rPr>
          <w:sz w:val="24"/>
          <w:szCs w:val="24"/>
        </w:rPr>
        <w:t xml:space="preserve">Once the can is open, it must be stored away from heat and light and if the lid is still sealed, you may store it upside down to prevent the water solvents from evaporating. </w:t>
      </w:r>
    </w:p>
    <w:p w:rsidR="00CB4D9B" w:rsidRDefault="00CB4D9B" w:rsidP="00CB4D9B">
      <w:pPr>
        <w:pStyle w:val="ListParagraph"/>
        <w:rPr>
          <w:sz w:val="24"/>
          <w:szCs w:val="24"/>
        </w:rPr>
      </w:pPr>
      <w:r>
        <w:rPr>
          <w:sz w:val="24"/>
          <w:szCs w:val="24"/>
        </w:rPr>
        <w:t>After prolonged storage of a new can (+ 1 year), a film may be present when you open the can. Please break the film and mix the gel thoroughly before use.</w:t>
      </w:r>
    </w:p>
    <w:p w:rsidR="00CB4D9B" w:rsidRDefault="00CB4D9B" w:rsidP="00CB4D9B">
      <w:pPr>
        <w:pStyle w:val="ListParagraph"/>
        <w:rPr>
          <w:sz w:val="24"/>
          <w:szCs w:val="24"/>
        </w:rPr>
      </w:pPr>
    </w:p>
    <w:p w:rsidR="00CB4D9B" w:rsidRDefault="00CB4D9B" w:rsidP="00CB4D9B">
      <w:pPr>
        <w:pStyle w:val="ListParagraph"/>
        <w:numPr>
          <w:ilvl w:val="0"/>
          <w:numId w:val="1"/>
        </w:numPr>
        <w:rPr>
          <w:b/>
          <w:i/>
          <w:sz w:val="24"/>
          <w:szCs w:val="24"/>
        </w:rPr>
      </w:pPr>
      <w:r w:rsidRPr="00CB4D9B">
        <w:rPr>
          <w:b/>
          <w:i/>
          <w:sz w:val="24"/>
          <w:szCs w:val="24"/>
        </w:rPr>
        <w:t>How many barrels can be painted/stained with a 1 liter can?</w:t>
      </w:r>
    </w:p>
    <w:p w:rsidR="00CB4D9B" w:rsidRDefault="00CB4D9B" w:rsidP="00CB4D9B">
      <w:pPr>
        <w:ind w:left="720"/>
        <w:rPr>
          <w:sz w:val="24"/>
          <w:szCs w:val="24"/>
        </w:rPr>
      </w:pPr>
    </w:p>
    <w:p w:rsidR="00CB4D9B" w:rsidRDefault="00CB4D9B" w:rsidP="00CB4D9B">
      <w:pPr>
        <w:ind w:left="720"/>
        <w:rPr>
          <w:sz w:val="24"/>
          <w:szCs w:val="24"/>
        </w:rPr>
      </w:pPr>
      <w:r>
        <w:rPr>
          <w:sz w:val="24"/>
          <w:szCs w:val="24"/>
        </w:rPr>
        <w:t>There are many variables to provide an accurate answer: number of coats</w:t>
      </w:r>
      <w:r w:rsidR="00E65832">
        <w:rPr>
          <w:sz w:val="24"/>
          <w:szCs w:val="24"/>
        </w:rPr>
        <w:t xml:space="preserve"> (the deeper the color the more coats needed)</w:t>
      </w:r>
      <w:r>
        <w:rPr>
          <w:sz w:val="24"/>
          <w:szCs w:val="24"/>
        </w:rPr>
        <w:t xml:space="preserve">, application method </w:t>
      </w:r>
      <w:proofErr w:type="spellStart"/>
      <w:r>
        <w:rPr>
          <w:sz w:val="24"/>
          <w:szCs w:val="24"/>
        </w:rPr>
        <w:t>etc</w:t>
      </w:r>
      <w:proofErr w:type="spellEnd"/>
      <w:r>
        <w:rPr>
          <w:sz w:val="24"/>
          <w:szCs w:val="24"/>
        </w:rPr>
        <w:t>… but please find below some guidelines:</w:t>
      </w:r>
    </w:p>
    <w:p w:rsidR="00CB4D9B" w:rsidRDefault="00CB4D9B" w:rsidP="00CB4D9B">
      <w:pPr>
        <w:ind w:left="720"/>
        <w:rPr>
          <w:sz w:val="24"/>
          <w:szCs w:val="24"/>
        </w:rPr>
      </w:pPr>
      <w:r>
        <w:rPr>
          <w:sz w:val="24"/>
          <w:szCs w:val="24"/>
        </w:rPr>
        <w:t>1 coat: 15 to 20 barrels</w:t>
      </w:r>
    </w:p>
    <w:p w:rsidR="00CB4D9B" w:rsidRPr="00CB4D9B" w:rsidRDefault="00CB4D9B" w:rsidP="00CB4D9B">
      <w:pPr>
        <w:ind w:left="720"/>
        <w:rPr>
          <w:sz w:val="24"/>
          <w:szCs w:val="24"/>
        </w:rPr>
      </w:pPr>
      <w:r>
        <w:rPr>
          <w:sz w:val="24"/>
          <w:szCs w:val="24"/>
        </w:rPr>
        <w:t xml:space="preserve">2 coats: </w:t>
      </w:r>
      <w:r w:rsidR="00844F9C">
        <w:rPr>
          <w:sz w:val="24"/>
          <w:szCs w:val="24"/>
        </w:rPr>
        <w:t>10 to 15</w:t>
      </w:r>
      <w:r>
        <w:rPr>
          <w:sz w:val="24"/>
          <w:szCs w:val="24"/>
        </w:rPr>
        <w:t xml:space="preserve"> barrels</w:t>
      </w:r>
    </w:p>
    <w:p w:rsidR="00CB4D9B" w:rsidRPr="00CB4D9B" w:rsidRDefault="00CB4D9B" w:rsidP="00CB4D9B">
      <w:pPr>
        <w:rPr>
          <w:rFonts w:ascii="Calibri" w:hAnsi="Calibri" w:cs="Calibri"/>
          <w:sz w:val="24"/>
          <w:szCs w:val="24"/>
        </w:rPr>
      </w:pPr>
      <w:r w:rsidRPr="00CB4D9B">
        <w:rPr>
          <w:sz w:val="24"/>
          <w:szCs w:val="24"/>
        </w:rPr>
        <w:t>I hope this helps!</w:t>
      </w:r>
    </w:p>
    <w:p w:rsidR="00CB4D9B" w:rsidRPr="00CB4D9B" w:rsidRDefault="00CB4D9B">
      <w:pPr>
        <w:rPr>
          <w:b/>
          <w:sz w:val="28"/>
          <w:szCs w:val="28"/>
          <w:u w:val="single"/>
        </w:rPr>
      </w:pPr>
      <w:r>
        <w:rPr>
          <w:b/>
          <w:sz w:val="28"/>
          <w:szCs w:val="28"/>
          <w:u w:val="single"/>
        </w:rPr>
        <w:t>Artisan Barrels &amp; Tanks Inc</w:t>
      </w:r>
    </w:p>
    <w:sectPr w:rsidR="00CB4D9B" w:rsidRPr="00CB4D9B" w:rsidSect="00CB4D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B44CA"/>
    <w:multiLevelType w:val="hybridMultilevel"/>
    <w:tmpl w:val="FDFC3D30"/>
    <w:lvl w:ilvl="0" w:tplc="6AD4A2D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9B"/>
    <w:rsid w:val="0029755D"/>
    <w:rsid w:val="003840D6"/>
    <w:rsid w:val="00844F9C"/>
    <w:rsid w:val="00CB4D9B"/>
    <w:rsid w:val="00DD001B"/>
    <w:rsid w:val="00E6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4AFBA-5AF3-4755-B242-8ABA8C03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D9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7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Aubin</dc:creator>
  <cp:keywords/>
  <dc:description/>
  <cp:lastModifiedBy>Jerome Aubin</cp:lastModifiedBy>
  <cp:revision>2</cp:revision>
  <dcterms:created xsi:type="dcterms:W3CDTF">2018-10-30T20:47:00Z</dcterms:created>
  <dcterms:modified xsi:type="dcterms:W3CDTF">2018-10-30T20:47:00Z</dcterms:modified>
</cp:coreProperties>
</file>